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C6" w:rsidRDefault="00555BC6" w:rsidP="000B6ADA"/>
    <w:p w:rsidR="00555BC6" w:rsidRDefault="00555BC6" w:rsidP="000B6ADA"/>
    <w:p w:rsidR="00555BC6" w:rsidRDefault="00555BC6" w:rsidP="000B6ADA"/>
    <w:p w:rsidR="00555BC6" w:rsidRDefault="00555BC6" w:rsidP="00555BC6">
      <w:pPr>
        <w:jc w:val="right"/>
      </w:pPr>
      <w:r>
        <w:t>Зубкова Л.В.</w:t>
      </w:r>
    </w:p>
    <w:p w:rsidR="00555BC6" w:rsidRDefault="00555BC6" w:rsidP="00555BC6">
      <w:pPr>
        <w:jc w:val="right"/>
      </w:pPr>
      <w:r>
        <w:t xml:space="preserve">Педагог </w:t>
      </w:r>
      <w:proofErr w:type="gramStart"/>
      <w:r>
        <w:t>дополнительного</w:t>
      </w:r>
      <w:proofErr w:type="gramEnd"/>
      <w:r>
        <w:t xml:space="preserve"> </w:t>
      </w:r>
    </w:p>
    <w:p w:rsidR="00555BC6" w:rsidRDefault="00555BC6" w:rsidP="00555BC6">
      <w:pPr>
        <w:jc w:val="right"/>
      </w:pPr>
      <w:r>
        <w:t xml:space="preserve">образования МБОУ </w:t>
      </w:r>
      <w:proofErr w:type="gramStart"/>
      <w:r>
        <w:t>ДО</w:t>
      </w:r>
      <w:proofErr w:type="gramEnd"/>
    </w:p>
    <w:p w:rsidR="00555BC6" w:rsidRDefault="00555BC6" w:rsidP="00555BC6">
      <w:pPr>
        <w:jc w:val="right"/>
      </w:pPr>
      <w:r>
        <w:t xml:space="preserve"> «Центр творчества и досуга»</w:t>
      </w:r>
    </w:p>
    <w:p w:rsidR="00555BC6" w:rsidRDefault="00555BC6" w:rsidP="00555BC6">
      <w:pPr>
        <w:jc w:val="center"/>
      </w:pPr>
    </w:p>
    <w:p w:rsidR="00555BC6" w:rsidRDefault="00555BC6" w:rsidP="00555BC6">
      <w:pPr>
        <w:jc w:val="center"/>
      </w:pPr>
      <w:r>
        <w:t xml:space="preserve">Мониторинг </w:t>
      </w:r>
      <w:r w:rsidR="008E3F06">
        <w:t xml:space="preserve"> образовательных результатов </w:t>
      </w:r>
      <w:r>
        <w:t>в ДООП «Истины здоровья»</w:t>
      </w:r>
    </w:p>
    <w:p w:rsidR="00555BC6" w:rsidRDefault="00555BC6" w:rsidP="000B6ADA"/>
    <w:p w:rsidR="00555BC6" w:rsidRDefault="00555BC6" w:rsidP="000B6ADA"/>
    <w:p w:rsidR="000B6ADA" w:rsidRDefault="00F84085" w:rsidP="000B6ADA">
      <w:r>
        <w:t>Программа</w:t>
      </w:r>
      <w:r w:rsidR="000B6ADA">
        <w:t xml:space="preserve"> «</w:t>
      </w:r>
      <w:r w:rsidR="00BF25A4">
        <w:t>Истины здо</w:t>
      </w:r>
      <w:r w:rsidR="000B6ADA">
        <w:t>ровья»</w:t>
      </w:r>
      <w:r>
        <w:t xml:space="preserve"> ориентирована на образование </w:t>
      </w:r>
      <w:proofErr w:type="gramStart"/>
      <w:r>
        <w:t>обучающихся</w:t>
      </w:r>
      <w:proofErr w:type="gramEnd"/>
      <w:r>
        <w:t xml:space="preserve"> в социально-гуманитарной направленности и  формирует осознанное отношение обучающихся к своему физическому и психологическому здоровью.  Здоровье - одно из прав человека, важнейший компонент человеческого благополучия, одно из условий успешного социального и экономического развития любой страны. Здоровье детей отнесено к приоритетным направлениям социальной политики в области образования. Поэтому  образовательное учреждение становится «школой здорового стиля жизни» </w:t>
      </w:r>
      <w:proofErr w:type="gramStart"/>
      <w:r>
        <w:t>обучающихся</w:t>
      </w:r>
      <w:proofErr w:type="gramEnd"/>
      <w:r>
        <w:t>, где любая деятельность (спортивная, досуговая,</w:t>
      </w:r>
      <w:r w:rsidR="000B6ADA">
        <w:t xml:space="preserve"> </w:t>
      </w:r>
      <w:r>
        <w:t xml:space="preserve"> двигательная активность…) носит оздоровительно-педагогическую направленность жизни.  Про</w:t>
      </w:r>
      <w:r w:rsidR="000B6ADA">
        <w:t xml:space="preserve">грамма «Истины здоровья» побуждает у </w:t>
      </w:r>
      <w:proofErr w:type="gramStart"/>
      <w:r w:rsidR="000B6ADA">
        <w:t>обучающихся</w:t>
      </w:r>
      <w:proofErr w:type="gramEnd"/>
      <w:r w:rsidR="000B6ADA">
        <w:t xml:space="preserve"> желание заботиться о своём здоровье.                                             </w:t>
      </w:r>
      <w:r w:rsidR="000B6ADA" w:rsidRPr="000B6ADA">
        <w:rPr>
          <w:b/>
        </w:rPr>
        <w:t>Мониторинг.</w:t>
      </w:r>
    </w:p>
    <w:p w:rsidR="000B6ADA" w:rsidRDefault="000B6ADA" w:rsidP="000B6ADA">
      <w:r>
        <w:t>С целью закрепления полученных знаний и умений предусмотрен текущий контроль, который осуществляется после изучения раздела.</w:t>
      </w:r>
    </w:p>
    <w:p w:rsidR="000B6ADA" w:rsidRDefault="000B6ADA" w:rsidP="000B6ADA">
      <w:pPr>
        <w:ind w:firstLine="561"/>
        <w:rPr>
          <w:b/>
        </w:rPr>
      </w:pPr>
      <w:r>
        <w:rPr>
          <w:b/>
        </w:rPr>
        <w:t>Формы текущего контроля:</w:t>
      </w:r>
    </w:p>
    <w:p w:rsidR="000B6ADA" w:rsidRDefault="000B6ADA" w:rsidP="000B6ADA">
      <w:pPr>
        <w:numPr>
          <w:ilvl w:val="0"/>
          <w:numId w:val="1"/>
        </w:numPr>
        <w:ind w:left="284" w:hanging="284"/>
        <w:jc w:val="both"/>
      </w:pPr>
      <w:r>
        <w:t>тесты</w:t>
      </w:r>
    </w:p>
    <w:p w:rsidR="000B6ADA" w:rsidRDefault="000B6ADA" w:rsidP="000B6ADA">
      <w:pPr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викторины</w:t>
      </w:r>
    </w:p>
    <w:p w:rsidR="000B6ADA" w:rsidRDefault="000B6ADA" w:rsidP="000B6ADA">
      <w:pPr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кроссворды</w:t>
      </w:r>
    </w:p>
    <w:p w:rsidR="000B6ADA" w:rsidRDefault="000B6ADA" w:rsidP="000B6ADA">
      <w:pPr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опрос</w:t>
      </w:r>
    </w:p>
    <w:p w:rsidR="000B6ADA" w:rsidRDefault="000B6ADA" w:rsidP="000B6ADA">
      <w:pPr>
        <w:ind w:left="284"/>
        <w:jc w:val="both"/>
        <w:rPr>
          <w:szCs w:val="28"/>
        </w:rPr>
      </w:pPr>
      <w:r>
        <w:rPr>
          <w:b/>
          <w:szCs w:val="28"/>
        </w:rPr>
        <w:t>Формы проведения промежуточной аттестации:</w:t>
      </w:r>
    </w:p>
    <w:p w:rsidR="000B6ADA" w:rsidRDefault="000B6ADA" w:rsidP="000B6ADA">
      <w:pPr>
        <w:numPr>
          <w:ilvl w:val="0"/>
          <w:numId w:val="2"/>
        </w:numPr>
        <w:ind w:left="284" w:hanging="284"/>
        <w:rPr>
          <w:b/>
          <w:szCs w:val="28"/>
        </w:rPr>
      </w:pPr>
      <w:r>
        <w:rPr>
          <w:szCs w:val="28"/>
        </w:rPr>
        <w:t>викторины</w:t>
      </w:r>
    </w:p>
    <w:p w:rsidR="000B6ADA" w:rsidRDefault="000B6ADA" w:rsidP="000B6ADA">
      <w:pPr>
        <w:numPr>
          <w:ilvl w:val="0"/>
          <w:numId w:val="2"/>
        </w:numPr>
        <w:ind w:left="284" w:hanging="284"/>
        <w:rPr>
          <w:b/>
          <w:szCs w:val="28"/>
        </w:rPr>
      </w:pPr>
      <w:r>
        <w:rPr>
          <w:szCs w:val="28"/>
        </w:rPr>
        <w:t>тесты</w:t>
      </w:r>
    </w:p>
    <w:p w:rsidR="000B6ADA" w:rsidRDefault="000B6ADA" w:rsidP="000B6ADA">
      <w:pPr>
        <w:numPr>
          <w:ilvl w:val="0"/>
          <w:numId w:val="2"/>
        </w:numPr>
        <w:ind w:left="284" w:hanging="284"/>
        <w:rPr>
          <w:b/>
          <w:szCs w:val="28"/>
        </w:rPr>
      </w:pPr>
      <w:r>
        <w:rPr>
          <w:szCs w:val="28"/>
        </w:rPr>
        <w:t>кроссворды</w:t>
      </w:r>
    </w:p>
    <w:p w:rsidR="000B6ADA" w:rsidRDefault="000B6ADA" w:rsidP="000B6ADA">
      <w:pPr>
        <w:jc w:val="both"/>
      </w:pPr>
    </w:p>
    <w:p w:rsidR="000B6ADA" w:rsidRDefault="000B6ADA" w:rsidP="000B6ADA">
      <w:pPr>
        <w:jc w:val="both"/>
        <w:rPr>
          <w:b/>
        </w:rPr>
      </w:pPr>
      <w:r>
        <w:rPr>
          <w:b/>
        </w:rPr>
        <w:t>Критерии оценки:</w:t>
      </w:r>
    </w:p>
    <w:p w:rsidR="000B6ADA" w:rsidRDefault="000B6ADA" w:rsidP="000B6ADA">
      <w:pPr>
        <w:ind w:firstLine="561"/>
        <w:jc w:val="both"/>
      </w:pPr>
      <w:r>
        <w:t>Высокий уровень обученности предполагает полное овладение теоретическими знаниями и практическими умениями.</w:t>
      </w:r>
    </w:p>
    <w:p w:rsidR="000B6ADA" w:rsidRDefault="000B6ADA" w:rsidP="000B6ADA">
      <w:pPr>
        <w:ind w:firstLine="561"/>
        <w:jc w:val="both"/>
      </w:pPr>
      <w:r>
        <w:t>Средний уровень обученности – обучающиеся овладевают программным материалом, но имеют проблемы в теоретических знаниях и практических умениях.</w:t>
      </w:r>
    </w:p>
    <w:p w:rsidR="000B6ADA" w:rsidRDefault="000B6ADA" w:rsidP="000B6ADA">
      <w:pPr>
        <w:ind w:firstLine="561"/>
        <w:jc w:val="both"/>
      </w:pPr>
      <w:r>
        <w:t>При низком уровне обученности обучающиеся имеют самые элементарные знания, умения и навыки по программе.</w:t>
      </w:r>
    </w:p>
    <w:p w:rsidR="000B6ADA" w:rsidRDefault="000B6ADA" w:rsidP="000B6ADA">
      <w:pPr>
        <w:ind w:firstLine="561"/>
        <w:jc w:val="both"/>
      </w:pPr>
    </w:p>
    <w:p w:rsidR="000B6ADA" w:rsidRDefault="000B6ADA" w:rsidP="000B6ADA">
      <w:pPr>
        <w:tabs>
          <w:tab w:val="left" w:pos="0"/>
        </w:tabs>
        <w:jc w:val="both"/>
        <w:rPr>
          <w:b/>
        </w:rPr>
      </w:pPr>
      <w:r>
        <w:rPr>
          <w:b/>
        </w:rPr>
        <w:t>На учебный год предусмотрено:</w:t>
      </w:r>
    </w:p>
    <w:p w:rsidR="000B6ADA" w:rsidRDefault="000B6ADA" w:rsidP="000B6ADA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>
        <w:t xml:space="preserve"> количество обучающихся в группе – 10-15 человек;</w:t>
      </w:r>
    </w:p>
    <w:p w:rsidR="000B6ADA" w:rsidRDefault="000B6ADA" w:rsidP="000B6ADA">
      <w:pPr>
        <w:numPr>
          <w:ilvl w:val="0"/>
          <w:numId w:val="3"/>
        </w:numPr>
        <w:tabs>
          <w:tab w:val="left" w:pos="0"/>
        </w:tabs>
        <w:jc w:val="both"/>
      </w:pPr>
      <w:r>
        <w:t xml:space="preserve">продолжительность учебного часа – 45 минут; </w:t>
      </w:r>
    </w:p>
    <w:p w:rsidR="000B6ADA" w:rsidRDefault="000B6ADA" w:rsidP="000B6ADA">
      <w:pPr>
        <w:numPr>
          <w:ilvl w:val="0"/>
          <w:numId w:val="3"/>
        </w:numPr>
        <w:tabs>
          <w:tab w:val="left" w:pos="0"/>
        </w:tabs>
        <w:jc w:val="both"/>
      </w:pPr>
      <w:r>
        <w:t>место проведения занятий – учебный кабинет.</w:t>
      </w:r>
    </w:p>
    <w:p w:rsidR="000B6ADA" w:rsidRDefault="000B6ADA" w:rsidP="000B6ADA">
      <w:pPr>
        <w:tabs>
          <w:tab w:val="left" w:pos="0"/>
        </w:tabs>
        <w:ind w:left="360"/>
        <w:jc w:val="both"/>
      </w:pPr>
    </w:p>
    <w:p w:rsidR="000B6ADA" w:rsidRDefault="000B6ADA" w:rsidP="000B6ADA">
      <w:pPr>
        <w:ind w:left="-851" w:right="-426"/>
        <w:rPr>
          <w:b/>
          <w:bCs/>
          <w:szCs w:val="26"/>
        </w:rPr>
      </w:pPr>
      <w:r>
        <w:rPr>
          <w:b/>
          <w:bCs/>
          <w:iCs/>
          <w:szCs w:val="26"/>
        </w:rPr>
        <w:t xml:space="preserve">                                         Планируемые результаты по окончании </w:t>
      </w:r>
      <w:r>
        <w:rPr>
          <w:b/>
          <w:bCs/>
          <w:iCs/>
          <w:szCs w:val="26"/>
          <w:lang w:val="en-US"/>
        </w:rPr>
        <w:t>I</w:t>
      </w:r>
      <w:r w:rsidRPr="000B6ADA">
        <w:rPr>
          <w:b/>
          <w:bCs/>
          <w:iCs/>
          <w:szCs w:val="26"/>
        </w:rPr>
        <w:t xml:space="preserve"> </w:t>
      </w:r>
      <w:r>
        <w:rPr>
          <w:b/>
          <w:bCs/>
          <w:iCs/>
          <w:szCs w:val="26"/>
        </w:rPr>
        <w:t>года  обучения</w:t>
      </w:r>
      <w:r>
        <w:rPr>
          <w:b/>
          <w:bCs/>
          <w:szCs w:val="26"/>
        </w:rPr>
        <w:t>:</w:t>
      </w:r>
    </w:p>
    <w:p w:rsidR="000B6ADA" w:rsidRDefault="000B6ADA" w:rsidP="000B6ADA">
      <w:pPr>
        <w:ind w:left="-851" w:right="-426"/>
        <w:rPr>
          <w:b/>
          <w:bCs/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1961"/>
        <w:gridCol w:w="3260"/>
        <w:gridCol w:w="4820"/>
      </w:tblGrid>
      <w:tr w:rsidR="000B6ADA" w:rsidTr="000B6ADA">
        <w:trPr>
          <w:trHeight w:val="1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0B6ADA" w:rsidTr="000B6ADA">
        <w:trPr>
          <w:trHeight w:val="95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lastRenderedPageBreak/>
              <w:t>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Человек. Строение организма человека.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Внешнее и внутренне </w:t>
            </w:r>
          </w:p>
          <w:p w:rsidR="000B6ADA" w:rsidRDefault="000B6ADA">
            <w:pPr>
              <w:ind w:right="-426"/>
            </w:pPr>
            <w:r>
              <w:t xml:space="preserve">строение организма человека. Группы органов и системы организма.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Осуществлять простейшие физиологические измерения (частота пульса, вес, рост, температура тела) </w:t>
            </w:r>
          </w:p>
        </w:tc>
      </w:tr>
      <w:tr w:rsidR="000B6ADA" w:rsidTr="000B6ADA">
        <w:trPr>
          <w:trHeight w:val="69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Причины болезней человека и способы лечения.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tabs>
                <w:tab w:val="center" w:pos="1877"/>
              </w:tabs>
              <w:ind w:right="-426"/>
            </w:pPr>
            <w:r>
              <w:t xml:space="preserve">Причины некоторых </w:t>
            </w:r>
          </w:p>
          <w:p w:rsidR="000B6ADA" w:rsidRDefault="000B6ADA">
            <w:pPr>
              <w:tabs>
                <w:tab w:val="center" w:pos="1877"/>
              </w:tabs>
              <w:ind w:right="-426"/>
            </w:pPr>
            <w:r>
              <w:t>заболеваний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Лечить простые заболевания. Использовать средства профилактики ОРЗ, ОРВИ и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t xml:space="preserve"> </w:t>
            </w:r>
          </w:p>
        </w:tc>
      </w:tr>
      <w:tr w:rsidR="000B6ADA" w:rsidTr="000B6ADA">
        <w:trPr>
          <w:trHeight w:val="10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3.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Гигиена и здоровье.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tabs>
                <w:tab w:val="center" w:pos="1877"/>
              </w:tabs>
              <w:ind w:right="-426"/>
            </w:pPr>
            <w:r>
              <w:t xml:space="preserve"> Как правильно ухаживать за </w:t>
            </w:r>
          </w:p>
          <w:p w:rsidR="000B6ADA" w:rsidRDefault="000B6ADA">
            <w:pPr>
              <w:tabs>
                <w:tab w:val="center" w:pos="1877"/>
              </w:tabs>
              <w:ind w:right="-426"/>
            </w:pPr>
            <w:r>
              <w:t xml:space="preserve">полостью рта, кожей, </w:t>
            </w:r>
          </w:p>
          <w:p w:rsidR="000B6ADA" w:rsidRDefault="000B6ADA">
            <w:pPr>
              <w:ind w:right="-426"/>
            </w:pPr>
            <w:r>
              <w:t>волосами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Подобрать гигиенические средства по уходу за телом, волосами, зубами. Снимать утомление с органов зрения, слуха.</w:t>
            </w:r>
          </w:p>
        </w:tc>
      </w:tr>
      <w:tr w:rsidR="000B6ADA" w:rsidTr="000B6ADA">
        <w:trPr>
          <w:trHeight w:val="11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4.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Питание и здоровье.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Основные группы пищевых продуктов, которые </w:t>
            </w:r>
          </w:p>
          <w:p w:rsidR="000B6ADA" w:rsidRDefault="000B6ADA">
            <w:pPr>
              <w:ind w:right="-426"/>
            </w:pPr>
            <w:r>
              <w:t>необходимы для поддержания здоровья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Выбирать для своего ежедневного питания            полезные продукты. Уметь соблюдать этикет за столом.</w:t>
            </w:r>
          </w:p>
        </w:tc>
      </w:tr>
      <w:tr w:rsidR="000B6ADA" w:rsidTr="000B6ADA">
        <w:trPr>
          <w:trHeight w:val="5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5.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Профилактика вредных привычек.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Влияние вредных привычек на организм человека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Противостоять вредным привычкам</w:t>
            </w:r>
          </w:p>
        </w:tc>
      </w:tr>
      <w:tr w:rsidR="000B6ADA" w:rsidTr="000B6ADA">
        <w:trPr>
          <w:trHeight w:val="55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6.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Оказание первой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Правила оказания первой </w:t>
            </w:r>
          </w:p>
          <w:p w:rsidR="000B6ADA" w:rsidRDefault="000B6ADA">
            <w:pPr>
              <w:ind w:right="-426"/>
            </w:pPr>
            <w:r>
              <w:t>помощи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rPr>
                <w:lang w:val="en-US"/>
              </w:rPr>
            </w:pPr>
            <w:r>
              <w:t>Оказывать первую доврачебную помощь</w:t>
            </w:r>
          </w:p>
        </w:tc>
      </w:tr>
    </w:tbl>
    <w:p w:rsidR="000B6ADA" w:rsidRDefault="000B6ADA" w:rsidP="000B6ADA">
      <w:pPr>
        <w:ind w:left="-851" w:right="-426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</w:t>
      </w:r>
    </w:p>
    <w:p w:rsidR="000B6ADA" w:rsidRDefault="000B6ADA" w:rsidP="000B6ADA">
      <w:pPr>
        <w:ind w:left="-851" w:right="-426"/>
        <w:jc w:val="center"/>
        <w:rPr>
          <w:b/>
          <w:bCs/>
          <w:szCs w:val="26"/>
        </w:rPr>
      </w:pPr>
      <w:r>
        <w:rPr>
          <w:b/>
          <w:bCs/>
          <w:iCs/>
          <w:szCs w:val="26"/>
        </w:rPr>
        <w:t xml:space="preserve">Планируемые результаты по окончании </w:t>
      </w:r>
      <w:r>
        <w:rPr>
          <w:b/>
          <w:bCs/>
          <w:iCs/>
          <w:szCs w:val="26"/>
          <w:lang w:val="en-US"/>
        </w:rPr>
        <w:t>II</w:t>
      </w:r>
      <w:r w:rsidRPr="000B6ADA">
        <w:rPr>
          <w:b/>
          <w:bCs/>
          <w:iCs/>
          <w:szCs w:val="26"/>
        </w:rPr>
        <w:t xml:space="preserve"> </w:t>
      </w:r>
      <w:r>
        <w:rPr>
          <w:b/>
          <w:bCs/>
          <w:iCs/>
          <w:szCs w:val="26"/>
        </w:rPr>
        <w:t>года  обучения</w:t>
      </w:r>
      <w:r>
        <w:rPr>
          <w:b/>
          <w:bCs/>
          <w:szCs w:val="26"/>
        </w:rPr>
        <w:t>:</w:t>
      </w:r>
    </w:p>
    <w:p w:rsidR="000B6ADA" w:rsidRDefault="000B6ADA" w:rsidP="000B6ADA">
      <w:pPr>
        <w:ind w:left="-851" w:right="-426"/>
        <w:rPr>
          <w:b/>
          <w:bCs/>
          <w:sz w:val="26"/>
          <w:szCs w:val="2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713"/>
        <w:gridCol w:w="4099"/>
        <w:gridCol w:w="4678"/>
      </w:tblGrid>
      <w:tr w:rsidR="000B6ADA" w:rsidTr="000B6AD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0B6ADA" w:rsidTr="000B6A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Человек. Строение организма человека.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Части тела, внутренние органы, </w:t>
            </w:r>
          </w:p>
          <w:p w:rsidR="000B6ADA" w:rsidRDefault="000B6ADA">
            <w:pPr>
              <w:ind w:right="-426"/>
            </w:pPr>
            <w:r>
              <w:t>их функциональное предназначение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Находить выход из </w:t>
            </w:r>
            <w:proofErr w:type="gramStart"/>
            <w:r>
              <w:t>стрессовых</w:t>
            </w:r>
            <w:proofErr w:type="gramEnd"/>
            <w:r>
              <w:t xml:space="preserve">                      ситуации.</w:t>
            </w:r>
          </w:p>
        </w:tc>
      </w:tr>
      <w:tr w:rsidR="000B6ADA" w:rsidTr="000B6ADA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Причины болезней человека и способы лечения.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tabs>
                <w:tab w:val="center" w:pos="1877"/>
              </w:tabs>
              <w:ind w:right="-426"/>
            </w:pPr>
            <w:r>
              <w:t xml:space="preserve">Иммунитет, «активные» и </w:t>
            </w:r>
          </w:p>
          <w:p w:rsidR="000B6ADA" w:rsidRDefault="000B6ADA">
            <w:pPr>
              <w:tabs>
                <w:tab w:val="center" w:pos="1877"/>
              </w:tabs>
              <w:ind w:right="-426"/>
            </w:pPr>
            <w:r>
              <w:t>«пассивные» способы повышения иммунитета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Повышать иммунитет своего                         организма</w:t>
            </w:r>
          </w:p>
        </w:tc>
      </w:tr>
      <w:tr w:rsidR="000B6ADA" w:rsidTr="000B6ADA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Гигиена и здоровье.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 Индивидуальные и возрастные особенности кожи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Выполнять санитарно-гигиенические требования</w:t>
            </w:r>
          </w:p>
        </w:tc>
      </w:tr>
      <w:tr w:rsidR="000B6ADA" w:rsidTr="000B6ADA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Питание и здоровье.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Процесс пищеварения и обработку пищевых продуктов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Составлять индивидуальное</w:t>
            </w:r>
            <w:r w:rsidR="00BF25A4">
              <w:t xml:space="preserve">                    </w:t>
            </w:r>
            <w:r>
              <w:t xml:space="preserve"> меню полезного питания</w:t>
            </w:r>
          </w:p>
        </w:tc>
      </w:tr>
      <w:tr w:rsidR="000B6ADA" w:rsidTr="000B6ADA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Профилактика вредных привычек.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Влияние алкоголя и наркотических средств на организм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Уметь противостоять</w:t>
            </w:r>
            <w:r w:rsidR="00BF25A4">
              <w:t xml:space="preserve">                                                    </w:t>
            </w:r>
            <w:r>
              <w:t xml:space="preserve"> вредным привычкам</w:t>
            </w:r>
          </w:p>
        </w:tc>
      </w:tr>
      <w:tr w:rsidR="000B6ADA" w:rsidTr="000B6ADA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Оказание первой помощи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Как избежать грибных неприятностей</w:t>
            </w:r>
          </w:p>
          <w:p w:rsidR="000B6ADA" w:rsidRDefault="000B6ADA">
            <w:pPr>
              <w:ind w:right="-426"/>
            </w:pPr>
            <w:r>
              <w:t>Как оказать первую помощь людям, терпящим бедствие на воде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Оказывать первую помощь</w:t>
            </w:r>
            <w:r w:rsidR="00BF25A4">
              <w:t xml:space="preserve">                                           </w:t>
            </w:r>
            <w:r>
              <w:t xml:space="preserve"> при утоплении, ожоге, обморожении, отравлении</w:t>
            </w:r>
          </w:p>
        </w:tc>
      </w:tr>
    </w:tbl>
    <w:p w:rsidR="000B6ADA" w:rsidRDefault="000B6ADA" w:rsidP="000B6ADA">
      <w:pPr>
        <w:ind w:firstLine="561"/>
        <w:jc w:val="center"/>
        <w:rPr>
          <w:b/>
        </w:rPr>
      </w:pPr>
    </w:p>
    <w:p w:rsidR="000B6ADA" w:rsidRDefault="000B6ADA" w:rsidP="000B6ADA">
      <w:pPr>
        <w:ind w:left="-851" w:right="-426"/>
        <w:rPr>
          <w:b/>
          <w:bCs/>
          <w:iCs/>
          <w:szCs w:val="26"/>
        </w:rPr>
      </w:pPr>
    </w:p>
    <w:p w:rsidR="000B6ADA" w:rsidRDefault="000B6ADA" w:rsidP="000B6ADA">
      <w:pPr>
        <w:ind w:left="-851" w:right="-426"/>
        <w:rPr>
          <w:b/>
          <w:b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   Планируемые результаты по окончании </w:t>
      </w:r>
      <w:r>
        <w:rPr>
          <w:b/>
          <w:bCs/>
          <w:iCs/>
          <w:szCs w:val="26"/>
          <w:lang w:val="en-US"/>
        </w:rPr>
        <w:t>III</w:t>
      </w:r>
      <w:r w:rsidRPr="000B6ADA">
        <w:rPr>
          <w:b/>
          <w:bCs/>
          <w:iCs/>
          <w:szCs w:val="26"/>
        </w:rPr>
        <w:t xml:space="preserve"> </w:t>
      </w:r>
      <w:r>
        <w:rPr>
          <w:b/>
          <w:bCs/>
          <w:iCs/>
          <w:szCs w:val="26"/>
        </w:rPr>
        <w:t>года  обучения</w:t>
      </w:r>
      <w:r>
        <w:rPr>
          <w:b/>
          <w:bCs/>
          <w:szCs w:val="26"/>
        </w:rPr>
        <w:t>:</w:t>
      </w:r>
    </w:p>
    <w:p w:rsidR="000B6ADA" w:rsidRDefault="000B6ADA" w:rsidP="000B6ADA">
      <w:pPr>
        <w:ind w:left="-851" w:right="-426"/>
        <w:rPr>
          <w:b/>
          <w:bCs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3402"/>
        <w:gridCol w:w="3827"/>
      </w:tblGrid>
      <w:tr w:rsidR="000B6ADA" w:rsidTr="000B6ADA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0B6ADA" w:rsidTr="000B6ADA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Человек. Строение организма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Строение организма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Гуманно относиться к</w:t>
            </w:r>
            <w:r w:rsidR="00BF25A4">
              <w:t xml:space="preserve">                                </w:t>
            </w:r>
            <w:r>
              <w:t xml:space="preserve"> физическим недостаткам</w:t>
            </w:r>
            <w:r w:rsidR="00BF25A4">
              <w:t xml:space="preserve">                        </w:t>
            </w:r>
            <w:r>
              <w:t xml:space="preserve"> человека </w:t>
            </w:r>
          </w:p>
        </w:tc>
      </w:tr>
      <w:tr w:rsidR="000B6ADA" w:rsidTr="000B6ADA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Причины болезней человека и способы лечения.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Эпидемии</w:t>
            </w:r>
          </w:p>
          <w:p w:rsidR="000B6ADA" w:rsidRDefault="000B6ADA">
            <w:r>
              <w:t>Инфекционные заболевания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Вызывать врача на дом</w:t>
            </w:r>
          </w:p>
        </w:tc>
      </w:tr>
      <w:tr w:rsidR="000B6ADA" w:rsidTr="000B6ADA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Гигиена и здоровье.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Взаимосвязь чистоты, здоровья и эстетики</w:t>
            </w:r>
          </w:p>
          <w:p w:rsidR="000B6ADA" w:rsidRDefault="000B6ADA">
            <w:r>
              <w:t>Активный и пассивный отдых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Планировать режим</w:t>
            </w:r>
            <w:r w:rsidR="00BF25A4">
              <w:t xml:space="preserve">                                        </w:t>
            </w:r>
            <w:r>
              <w:t xml:space="preserve"> труда и отдыха</w:t>
            </w:r>
          </w:p>
        </w:tc>
      </w:tr>
      <w:tr w:rsidR="000B6ADA" w:rsidTr="000B6ADA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Питание и здоровье.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Диеты, их разновидности. Вред чрезмерного увлечения диетами. Болезни нерационального питания: ожирение, </w:t>
            </w:r>
            <w:proofErr w:type="spellStart"/>
            <w:r>
              <w:t>анорексия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Правильно питаться </w:t>
            </w:r>
          </w:p>
        </w:tc>
      </w:tr>
      <w:tr w:rsidR="000B6ADA" w:rsidTr="000B6ADA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Профилактика вредных привычек.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>Алкоголизм и его социальные последствия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Противостоять алкоголизму </w:t>
            </w:r>
          </w:p>
        </w:tc>
      </w:tr>
      <w:tr w:rsidR="000B6ADA" w:rsidTr="000B6ADA">
        <w:trPr>
          <w:trHeight w:val="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r>
              <w:t xml:space="preserve"> Оказание первой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A" w:rsidRDefault="000B6ADA">
            <w:pPr>
              <w:ind w:right="-426"/>
            </w:pPr>
            <w:r>
              <w:t>Аллергические реакции, не отложенное состояние человека</w:t>
            </w:r>
          </w:p>
          <w:p w:rsidR="000B6ADA" w:rsidRDefault="000B6ADA">
            <w:pPr>
              <w:ind w:right="-426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A" w:rsidRDefault="000B6ADA">
            <w:pPr>
              <w:ind w:right="-426"/>
            </w:pPr>
            <w:r>
              <w:t xml:space="preserve">Оказывать доврачебную помощь </w:t>
            </w:r>
          </w:p>
        </w:tc>
      </w:tr>
    </w:tbl>
    <w:p w:rsidR="000B6ADA" w:rsidRDefault="000B6ADA" w:rsidP="000B6ADA">
      <w:pPr>
        <w:ind w:firstLine="561"/>
        <w:jc w:val="center"/>
        <w:rPr>
          <w:b/>
        </w:rPr>
      </w:pPr>
      <w:r>
        <w:rPr>
          <w:b/>
        </w:rPr>
        <w:t xml:space="preserve"> </w:t>
      </w:r>
    </w:p>
    <w:p w:rsidR="007D7F2D" w:rsidRDefault="007D7F2D"/>
    <w:sectPr w:rsidR="007D7F2D" w:rsidSect="007D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E69"/>
    <w:multiLevelType w:val="hybridMultilevel"/>
    <w:tmpl w:val="EC24C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55DD7"/>
    <w:multiLevelType w:val="hybridMultilevel"/>
    <w:tmpl w:val="B28A0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744CA"/>
    <w:multiLevelType w:val="hybridMultilevel"/>
    <w:tmpl w:val="947008DC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84085"/>
    <w:rsid w:val="000B6ADA"/>
    <w:rsid w:val="00555BC6"/>
    <w:rsid w:val="007D7F2D"/>
    <w:rsid w:val="008E3F06"/>
    <w:rsid w:val="00BF25A4"/>
    <w:rsid w:val="00DD1A07"/>
    <w:rsid w:val="00E015A1"/>
    <w:rsid w:val="00F8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2024-03-01T04:17:00Z</dcterms:created>
  <dcterms:modified xsi:type="dcterms:W3CDTF">2024-03-01T04:17:00Z</dcterms:modified>
</cp:coreProperties>
</file>